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755AF475"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755AF475" descr="http://www.arcat.com/clients/gfx/bonaus.gif"/>
                      <pic:cNvPicPr>
                        <a:picLocks noChangeAspect="1" noChangeArrowheads="1"/>
                      </pic:cNvPicPr>
                    </pic:nvPicPr>
                    <pic:blipFill>
                      <a:blip r:link="rId755AF475"/>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318A65FC_1" w:history="1">
        <w:r>
          <w:rPr>
            <w:color w:val="802020"/>
            <w:u w:val="single"/>
          </w:rPr>
          <w:t>request info (usadmin@bona.com)</w:t>
        </w:r>
      </w:hyperlink>
      <w:r>
        <w:rPr/>
        <w:t/>
      </w:r>
      <w:r>
        <w:rPr/>
        <w:br/>
        <w:t>Web: </w:t>
      </w:r>
      <w:hyperlink r:id="rId318A65FC_2" w:history="1">
        <w:r>
          <w:rPr>
            <w:color w:val="802020"/>
            <w:u w:val="single"/>
          </w:rPr>
          <w:t>https://www.bona.com</w:t>
        </w:r>
      </w:hyperlink>
      <w:r>
        <w:rPr/>
        <w:t>  </w:t>
      </w:r>
      <w:r>
        <w:rPr/>
        <w:br/>
        <w:t> [ </w:t>
      </w:r>
      <w:hyperlink r:id="rId318A65FC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Oil-modified finishes and sealers.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CBDD1226_1" w:history="1">
        <w:r>
          <w:rPr>
            <w:color w:val="802020"/>
            <w:u w:val="single"/>
          </w:rPr>
          <w:t>request info (usadmin@bona.com)</w:t>
        </w:r>
      </w:hyperlink>
      <w:r>
        <w:rPr/>
        <w:t>; Web: </w:t>
      </w:r>
      <w:hyperlink r:id="rIdCBDD1226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OIL-MODIFIED FINISHES AND SEALERS</w:t>
      </w:r>
    </w:p>
    <w:p w:rsidR="ABFFABFF" w:rsidRDefault="ABFFABFF" w:rsidP="ABFFABFF">
      <w:pPr>
        <w:pStyle w:val="ARCATParagraph"/>
        <w:numPr>
          <w:ilvl w:val="2"/>
          <w:numId w:val="1"/>
        </w:numPr>
        <w:rPr/>
      </w:pPr>
      <w:r>
        <w:rPr/>
        <w:t>Quick-Dry Sealer:</w:t>
      </w:r>
    </w:p>
    <w:p>
      <w:pPr>
        <w:pStyle w:val="ARCATnote"/>
        <w:rPr/>
      </w:pPr>
      <w:r>
        <w:rPr/>
        <w:t>** NOTE TO SPECIFIER ** Bona DriFast Sealer is A quick drying, polyurethane sanding sealer. Designed to penetrate and seal bare wood. Compatible with all Bona stains, oil-modified and waterborne finishes.</w:t>
      </w:r>
    </w:p>
    <w:p w:rsidR="ABFFABFF" w:rsidRDefault="ABFFABFF" w:rsidP="ABFFABFF">
      <w:pPr>
        <w:pStyle w:val="ARCATSubPara"/>
        <w:numPr>
          <w:ilvl w:val="3"/>
          <w:numId w:val="1"/>
        </w:numPr>
        <w:rPr/>
      </w:pPr>
      <w:r>
        <w:rPr/>
        <w:t>Product: Bona DriFast Sealer as manufactured by Bona US.</w:t>
      </w:r>
    </w:p>
    <w:p w:rsidR="ABFFABFF" w:rsidRDefault="ABFFABFF" w:rsidP="ABFFABFF">
      <w:pPr>
        <w:pStyle w:val="ARCATSubSub1"/>
        <w:numPr>
          <w:ilvl w:val="4"/>
          <w:numId w:val="1"/>
        </w:numPr>
        <w:rPr/>
      </w:pPr>
      <w:r>
        <w:rPr/>
        <w:t>Ingredients: Mineral spirits (solvent), urethane resins, silica, driers.</w:t>
      </w:r>
    </w:p>
    <w:p w:rsidR="ABFFABFF" w:rsidRDefault="ABFFABFF" w:rsidP="ABFFABFF">
      <w:pPr>
        <w:pStyle w:val="ARCATSubSub1"/>
        <w:numPr>
          <w:ilvl w:val="4"/>
          <w:numId w:val="1"/>
        </w:numPr>
        <w:rPr/>
      </w:pPr>
      <w:r>
        <w:rPr/>
        <w:t>Color Wet:  Amber. Color Dry:  Light amber.</w:t>
      </w:r>
    </w:p>
    <w:p w:rsidR="ABFFABFF" w:rsidRDefault="ABFFABFF" w:rsidP="ABFFABFF">
      <w:pPr>
        <w:pStyle w:val="ARCATSubSub1"/>
        <w:numPr>
          <w:ilvl w:val="4"/>
          <w:numId w:val="1"/>
        </w:numPr>
        <w:rPr/>
      </w:pPr>
      <w:r>
        <w:rPr/>
        <w:t>Clarity: Clear.</w:t>
      </w:r>
    </w:p>
    <w:p w:rsidR="ABFFABFF" w:rsidRDefault="ABFFABFF" w:rsidP="ABFFABFF">
      <w:pPr>
        <w:pStyle w:val="ARCATSubSub1"/>
        <w:numPr>
          <w:ilvl w:val="4"/>
          <w:numId w:val="1"/>
        </w:numPr>
        <w:rPr/>
      </w:pPr>
      <w:r>
        <w:rPr/>
        <w:t>Solids: 37 percent.</w:t>
      </w:r>
    </w:p>
    <w:p w:rsidR="ABFFABFF" w:rsidRDefault="ABFFABFF" w:rsidP="ABFFABFF">
      <w:pPr>
        <w:pStyle w:val="ARCATSubSub1"/>
        <w:numPr>
          <w:ilvl w:val="4"/>
          <w:numId w:val="1"/>
        </w:numPr>
        <w:rPr/>
      </w:pPr>
      <w:r>
        <w:rPr/>
        <w:t>Density: 7.21 lbs per gal (0.866 s.g.).</w:t>
      </w:r>
    </w:p>
    <w:p w:rsidR="ABFFABFF" w:rsidRDefault="ABFFABFF" w:rsidP="ABFFABFF">
      <w:pPr>
        <w:pStyle w:val="ARCATSubSub1"/>
        <w:numPr>
          <w:ilvl w:val="4"/>
          <w:numId w:val="1"/>
        </w:numPr>
        <w:rPr/>
      </w:pPr>
      <w:r>
        <w:rPr/>
        <w:t>US Regulatory VOC: 550 g/L.</w:t>
      </w:r>
    </w:p>
    <w:p w:rsidR="ABFFABFF" w:rsidRDefault="ABFFABFF" w:rsidP="ABFFABFF">
      <w:pPr>
        <w:pStyle w:val="ARCATSubSub1"/>
        <w:numPr>
          <w:ilvl w:val="4"/>
          <w:numId w:val="1"/>
        </w:numPr>
        <w:rPr/>
      </w:pPr>
      <w:r>
        <w:rPr/>
        <w:t>Odor: Mineral spirits.</w:t>
      </w:r>
    </w:p>
    <w:p w:rsidR="ABFFABFF" w:rsidRDefault="ABFFABFF" w:rsidP="ABFFABFF">
      <w:pPr>
        <w:pStyle w:val="ARCATSubSub1"/>
        <w:numPr>
          <w:ilvl w:val="4"/>
          <w:numId w:val="1"/>
        </w:numPr>
        <w:rPr/>
      </w:pPr>
      <w:r>
        <w:rPr/>
        <w:t>Stability: 2-year shelf life in unopened container.</w:t>
      </w:r>
    </w:p>
    <w:p w:rsidR="ABFFABFF" w:rsidRDefault="ABFFABFF" w:rsidP="ABFFABFF">
      <w:pPr>
        <w:pStyle w:val="ARCATSubSub1"/>
        <w:numPr>
          <w:ilvl w:val="4"/>
          <w:numId w:val="1"/>
        </w:numPr>
        <w:rPr/>
      </w:pPr>
      <w:r>
        <w:rPr/>
        <w:t>Flash Point: 115 degrees F (46 degrees C).</w:t>
      </w:r>
    </w:p>
    <w:p w:rsidR="ABFFABFF" w:rsidRDefault="ABFFABFF" w:rsidP="ABFFABFF">
      <w:pPr>
        <w:pStyle w:val="ARCATSubSub1"/>
        <w:numPr>
          <w:ilvl w:val="4"/>
          <w:numId w:val="1"/>
        </w:numPr>
        <w:rPr/>
      </w:pPr>
      <w:r>
        <w:rPr/>
        <w:t>Leveling: Excellent.</w:t>
      </w:r>
    </w:p>
    <w:p w:rsidR="ABFFABFF" w:rsidRDefault="ABFFABFF" w:rsidP="ABFFABFF">
      <w:pPr>
        <w:pStyle w:val="ARCATSubSub1"/>
        <w:numPr>
          <w:ilvl w:val="4"/>
          <w:numId w:val="1"/>
        </w:numPr>
        <w:rPr/>
      </w:pPr>
      <w:r>
        <w:rPr/>
        <w:t>Defoaming: Excellent/complete.</w:t>
      </w:r>
    </w:p>
    <w:p w:rsidR="ABFFABFF" w:rsidRDefault="ABFFABFF" w:rsidP="ABFFABFF">
      <w:pPr>
        <w:pStyle w:val="ARCATSubSub1"/>
        <w:numPr>
          <w:ilvl w:val="4"/>
          <w:numId w:val="1"/>
        </w:numPr>
        <w:rPr/>
      </w:pPr>
      <w:r>
        <w:rPr/>
        <w:t>Drying Time: 1-1/2 to 2 hours.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OIL MODIFIED FINISHES AND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Paragraph"/>
        <w:numPr>
          <w:ilvl w:val="2"/>
          <w:numId w:val="1"/>
        </w:numPr>
        <w:rPr/>
      </w:pPr>
      <w:r>
        <w:rPr/>
        <w:t>Application, Quick-Dry Sealer:   </w:t>
      </w:r>
    </w:p>
    <w:p w:rsidR="ABFFABFF" w:rsidRDefault="ABFFABFF" w:rsidP="ABFFABFF">
      <w:pPr>
        <w:pStyle w:val="ARCATSubPara"/>
        <w:numPr>
          <w:ilvl w:val="3"/>
          <w:numId w:val="1"/>
        </w:numPr>
        <w:rPr/>
      </w:pPr>
      <w:r>
        <w:rPr/>
        <w:t>Pour sealer into paint tray. Wet the 3/16 inch (5 mm) mohair roller.  </w:t>
      </w:r>
    </w:p>
    <w:p w:rsidR="ABFFABFF" w:rsidRDefault="ABFFABFF" w:rsidP="ABFFABFF">
      <w:pPr>
        <w:pStyle w:val="ARCATSubPara"/>
        <w:numPr>
          <w:ilvl w:val="3"/>
          <w:numId w:val="1"/>
        </w:numPr>
        <w:rPr/>
      </w:pPr>
      <w:r>
        <w:rPr/>
        <w:t>Apply sealer to a 3 x 3 ft (914 x 914 mm) section of the floor against the grain at a coverage rate of 600 to 700 sq ft per gal (17.72 to 17.18 sq m per L) </w:t>
      </w:r>
    </w:p>
    <w:p w:rsidR="ABFFABFF" w:rsidRDefault="ABFFABFF" w:rsidP="ABFFABFF">
      <w:pPr>
        <w:pStyle w:val="ARCATSubPara"/>
        <w:numPr>
          <w:ilvl w:val="3"/>
          <w:numId w:val="1"/>
        </w:numPr>
        <w:rPr/>
      </w:pPr>
      <w:r>
        <w:rPr/>
        <w:t>Without adding more sealer to roller, re-roll entire 3 x 3 ft (914 x 914 mm) section with the grain of the wood.  </w:t>
      </w:r>
    </w:p>
    <w:p w:rsidR="ABFFABFF" w:rsidRDefault="ABFFABFF" w:rsidP="ABFFABFF">
      <w:pPr>
        <w:pStyle w:val="ARCATSubPara"/>
        <w:numPr>
          <w:ilvl w:val="3"/>
          <w:numId w:val="1"/>
        </w:numPr>
        <w:rPr/>
      </w:pPr>
      <w:r>
        <w:rPr/>
        <w:t>Continue process throughout entire floor.  </w:t>
      </w:r>
    </w:p>
    <w:p w:rsidR="ABFFABFF" w:rsidRDefault="ABFFABFF" w:rsidP="ABFFABFF">
      <w:pPr>
        <w:pStyle w:val="ARCATSubPara"/>
        <w:numPr>
          <w:ilvl w:val="3"/>
          <w:numId w:val="1"/>
        </w:numPr>
        <w:rPr/>
      </w:pPr>
      <w:r>
        <w:rPr/>
        <w:t>Apply evenly. excessive amounts of sealer may cause floor failure.  </w:t>
      </w:r>
    </w:p>
    <w:p w:rsidR="ABFFABFF" w:rsidRDefault="ABFFABFF" w:rsidP="ABFFABFF">
      <w:pPr>
        <w:pStyle w:val="ARCATSubPara"/>
        <w:numPr>
          <w:ilvl w:val="3"/>
          <w:numId w:val="1"/>
        </w:numPr>
        <w:rPr/>
      </w:pPr>
      <w:r>
        <w:rPr/>
        <w:t>Drying:  Allow sealer to dry thoroughly a minimum of 2 hours. Recommended Conditions:  60 to 80 degrees F (16 to 27 degrees C), 35 to 75 percent relative humidity.  </w:t>
      </w:r>
    </w:p>
    <w:p w:rsidR="ABFFABFF" w:rsidRDefault="ABFFABFF" w:rsidP="ABFFABFF">
      <w:pPr>
        <w:pStyle w:val="ARCATSubSub1"/>
        <w:numPr>
          <w:ilvl w:val="4"/>
          <w:numId w:val="1"/>
        </w:numPr>
        <w:rPr/>
      </w:pPr>
      <w:r>
        <w:rPr/>
        <w:t>High humidity and/or low temperature conditions extend dry time. </w:t>
      </w:r>
    </w:p>
    <w:p w:rsidR="ABFFABFF" w:rsidRDefault="ABFFABFF" w:rsidP="ABFFABFF">
      <w:pPr>
        <w:pStyle w:val="ARCATSubSub1"/>
        <w:numPr>
          <w:ilvl w:val="4"/>
          <w:numId w:val="1"/>
        </w:numPr>
        <w:rPr/>
      </w:pPr>
      <w:r>
        <w:rPr/>
        <w:t>Increased ventilation and airflow reduces dry time.  </w:t>
      </w:r>
    </w:p>
    <w:p w:rsidR="ABFFABFF" w:rsidRDefault="ABFFABFF" w:rsidP="ABFFABFF">
      <w:pPr>
        <w:pStyle w:val="ARCATSubPara"/>
        <w:numPr>
          <w:ilvl w:val="3"/>
          <w:numId w:val="1"/>
        </w:numPr>
        <w:rPr/>
      </w:pPr>
      <w:r>
        <w:rPr/>
        <w:t>Abrade sealer using 120-grit or finer, screen or 1 to 2 (stacked) Bona Conditioning Pads and 1 to 2 Bona Diamond 180 to 240-grit abrasives.  </w:t>
      </w:r>
    </w:p>
    <w:p w:rsidR="ABFFABFF" w:rsidRDefault="ABFFABFF" w:rsidP="ABFFABFF">
      <w:pPr>
        <w:pStyle w:val="ARCATSubPara"/>
        <w:numPr>
          <w:ilvl w:val="3"/>
          <w:numId w:val="1"/>
        </w:numPr>
        <w:rPr/>
      </w:pPr>
      <w:r>
        <w:rPr/>
        <w:t>Thoroughly vacuum and dry tack with Bona Microfiber Tacking pads (or slightly dampened with water).  </w:t>
      </w:r>
    </w:p>
    <w:p w:rsidR="ABFFABFF" w:rsidRDefault="ABFFABFF" w:rsidP="ABFFABFF">
      <w:pPr>
        <w:pStyle w:val="ARCATSubPara"/>
        <w:numPr>
          <w:ilvl w:val="3"/>
          <w:numId w:val="1"/>
        </w:numPr>
        <w:rPr/>
      </w:pPr>
      <w:r>
        <w:rPr/>
        <w:t>Apply a Bona finish according to label directions.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755AF475" Type="http://schemas.openxmlformats.org/officeDocument/2006/relationships/image" Target="http://www.arcat.com/clients/gfx/bonaus.gif" TargetMode="External"/><Relationship Id="rId318A65FC_3" Type="http://schemas.openxmlformats.org/officeDocument/2006/relationships/hyperlink" Target="http://www.arcat.com/arcatcos/cos30/arc30999.html" TargetMode="Externa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318A65FC_2" Type="http://schemas.openxmlformats.org/officeDocument/2006/relationships/hyperlink" Target="https://www.bona.com" TargetMode="External"/><Relationship Id="rId2" Type="http://schemas.openxmlformats.org/officeDocument/2006/relationships/settings" Target="settings.xm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318A65FC_1" Type="http://schemas.openxmlformats.org/officeDocument/2006/relationships/hyperlink" Target="http://admin.arcat.com/users.pl?action=UserEmail&amp;company=Bona+US&amp;coid=30999&amp;rep=&amp;fax=303-307-5029&amp;message=RE:%20Spec%20Question%20(09930bon):%20%20&amp;mf="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CBDD1226_2" Type="http://schemas.openxmlformats.org/officeDocument/2006/relationships/hyperlink" Target="https://www.bona.com" TargetMode="External"/><Relationship Id="rIdCBDD1226_1" Type="http://schemas.openxmlformats.org/officeDocument/2006/relationships/hyperlink" Target="http://admin.arcat.com/users.pl?action=UserEmail&amp;company=Bona+US&amp;coid=30999&amp;rep=&amp;fax=303-307-5029&amp;message=RE:%20Spec%20Question%20(09930bon):%20%20&amp;mf="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3F65B6-6E1C-4FF8-BB62-8A37495E6262}"/>
</file>

<file path=customXml/itemProps2.xml><?xml version="1.0" encoding="utf-8"?>
<ds:datastoreItem xmlns:ds="http://schemas.openxmlformats.org/officeDocument/2006/customXml" ds:itemID="{4E56DF1D-3D59-4B5D-9ED5-359E44568D71}"/>
</file>

<file path=customXml/itemProps3.xml><?xml version="1.0" encoding="utf-8"?>
<ds:datastoreItem xmlns:ds="http://schemas.openxmlformats.org/officeDocument/2006/customXml" ds:itemID="{C3B205B4-CABF-4F36-86EE-174D1FE6DF22}"/>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